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Marisa Nava, Ph.D. </w:t>
      </w:r>
    </w:p>
    <w:p w:rsidR="00000000" w:rsidDel="00000000" w:rsidP="00000000" w:rsidRDefault="00000000" w:rsidRPr="00000000" w14:paraId="00000002">
      <w:pPr>
        <w:spacing w:after="240" w:befor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Licensed Clinical Psycholoigst</w:t>
      </w:r>
    </w:p>
    <w:p w:rsidR="00000000" w:rsidDel="00000000" w:rsidP="00000000" w:rsidRDefault="00000000" w:rsidRPr="00000000" w14:paraId="00000003">
      <w:pPr>
        <w:spacing w:after="240" w:before="240" w:lineRule="auto"/>
        <w:rPr>
          <w:rFonts w:ascii="Merriweather" w:cs="Merriweather" w:eastAsia="Merriweather" w:hAnsi="Merriweather"/>
          <w:b w:val="1"/>
        </w:rPr>
      </w:pPr>
      <w:hyperlink r:id="rId6">
        <w:r w:rsidDel="00000000" w:rsidR="00000000" w:rsidRPr="00000000">
          <w:rPr>
            <w:rFonts w:ascii="Merriweather" w:cs="Merriweather" w:eastAsia="Merriweather" w:hAnsi="Merriweather"/>
            <w:b w:val="1"/>
            <w:color w:val="1155cc"/>
            <w:u w:val="single"/>
            <w:rtl w:val="0"/>
          </w:rPr>
          <w:t xml:space="preserve">www.marisanava.com</w:t>
        </w:r>
      </w:hyperlink>
      <w:r w:rsidDel="00000000" w:rsidR="00000000" w:rsidRPr="00000000">
        <w:rPr>
          <w:rFonts w:ascii="Merriweather" w:cs="Merriweather" w:eastAsia="Merriweather" w:hAnsi="Merriweather"/>
          <w:b w:val="1"/>
          <w:rtl w:val="0"/>
        </w:rPr>
        <w:t xml:space="preserve"> / </w:t>
      </w:r>
      <w:hyperlink r:id="rId7">
        <w:r w:rsidDel="00000000" w:rsidR="00000000" w:rsidRPr="00000000">
          <w:rPr>
            <w:rFonts w:ascii="Merriweather" w:cs="Merriweather" w:eastAsia="Merriweather" w:hAnsi="Merriweather"/>
            <w:b w:val="1"/>
            <w:color w:val="1155cc"/>
            <w:u w:val="single"/>
            <w:rtl w:val="0"/>
          </w:rPr>
          <w:t xml:space="preserve">marisanavaphd@gmail.com</w:t>
        </w:r>
      </w:hyperlink>
      <w:r w:rsidDel="00000000" w:rsidR="00000000" w:rsidRPr="00000000">
        <w:rPr>
          <w:rtl w:val="0"/>
        </w:rPr>
      </w:r>
    </w:p>
    <w:p w:rsidR="00000000" w:rsidDel="00000000" w:rsidP="00000000" w:rsidRDefault="00000000" w:rsidRPr="00000000" w14:paraId="00000004">
      <w:pPr>
        <w:spacing w:after="240" w:befor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5">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Date of Good Faith Estimate: ___/____/___</w:t>
      </w:r>
    </w:p>
    <w:p w:rsidR="00000000" w:rsidDel="00000000" w:rsidP="00000000" w:rsidRDefault="00000000" w:rsidRPr="00000000" w14:paraId="00000006">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This estimate is for psychotherapy services with Marisa Nava, Ph.D. </w:t>
      </w:r>
    </w:p>
    <w:p w:rsidR="00000000" w:rsidDel="00000000" w:rsidP="00000000" w:rsidRDefault="00000000" w:rsidRPr="00000000" w14:paraId="00000007">
      <w:pPr>
        <w:spacing w:after="240" w:before="24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Brief explanation of estimate for new patients:</w:t>
      </w:r>
    </w:p>
    <w:p w:rsidR="00000000" w:rsidDel="00000000" w:rsidP="00000000" w:rsidRDefault="00000000" w:rsidRPr="00000000" w14:paraId="00000008">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estimate below is the [range of costs]/cost that is likely for most new clients. Until we have our initial session and we start to work together, I will not have a clear picture of your specific diagnosis, issues and needs.  Please let me know if you have any questions about this estimate. </w:t>
      </w:r>
    </w:p>
    <w:p w:rsidR="00000000" w:rsidDel="00000000" w:rsidP="00000000" w:rsidRDefault="00000000" w:rsidRPr="00000000" w14:paraId="00000009">
      <w:pPr>
        <w:spacing w:after="240" w:before="240" w:lineRule="auto"/>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Details of the Estimate:</w:t>
      </w:r>
    </w:p>
    <w:p w:rsidR="00000000" w:rsidDel="00000000" w:rsidP="00000000" w:rsidRDefault="00000000" w:rsidRPr="00000000" w14:paraId="0000000A">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following is a detailed list of expected charges for psychological and/or co-parenting services. The estimated costs are valid for 12 months from the date of this Good Faith Estimate, unless I send you an updated estimate.</w:t>
      </w:r>
    </w:p>
    <w:p w:rsidR="00000000" w:rsidDel="00000000" w:rsidP="00000000" w:rsidRDefault="00000000" w:rsidRPr="00000000" w14:paraId="0000000B">
      <w:pPr>
        <w:spacing w:after="240" w:before="240" w:lineRule="auto"/>
        <w:rPr>
          <w:rFonts w:ascii="Merriweather" w:cs="Merriweather" w:eastAsia="Merriweather" w:hAnsi="Merriweather"/>
          <w:b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1515"/>
        <w:gridCol w:w="1560"/>
        <w:gridCol w:w="1005"/>
        <w:gridCol w:w="1560"/>
        <w:gridCol w:w="1560"/>
        <w:tblGridChange w:id="0">
          <w:tblGrid>
            <w:gridCol w:w="2160"/>
            <w:gridCol w:w="1515"/>
            <w:gridCol w:w="1560"/>
            <w:gridCol w:w="1005"/>
            <w:gridCol w:w="1560"/>
            <w:gridCol w:w="1560"/>
          </w:tblGrid>
        </w:tblGridChange>
      </w:tblGrid>
      <w:tr>
        <w:trPr>
          <w:cantSplit w:val="0"/>
          <w:trHeight w:val="108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Diagnostic Code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Service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Quantity (#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Cost per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Expected 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Initial intake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90791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Psychotherapy session (55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90837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6 to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$1050 - $1750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Co-parenting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99243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4 to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$800-$1200</w:t>
            </w:r>
          </w:p>
        </w:tc>
      </w:tr>
    </w:tbl>
    <w:p w:rsidR="00000000" w:rsidDel="00000000" w:rsidP="00000000" w:rsidRDefault="00000000" w:rsidRPr="00000000" w14:paraId="00000024">
      <w:pPr>
        <w:spacing w:after="240" w:before="240" w:lineRule="auto"/>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Total estimated cost: </w:t>
      </w:r>
      <w:r w:rsidDel="00000000" w:rsidR="00000000" w:rsidRPr="00000000">
        <w:rPr>
          <w:rFonts w:ascii="Merriweather" w:cs="Merriweather" w:eastAsia="Merriweather" w:hAnsi="Merriweather"/>
          <w:u w:val="single"/>
          <w:rtl w:val="0"/>
        </w:rPr>
        <w:t xml:space="preserve">$_______________</w:t>
      </w:r>
      <w:r w:rsidDel="00000000" w:rsidR="00000000" w:rsidRPr="00000000">
        <w:rPr>
          <w:rtl w:val="0"/>
        </w:rPr>
      </w:r>
    </w:p>
    <w:p w:rsidR="00000000" w:rsidDel="00000000" w:rsidP="00000000" w:rsidRDefault="00000000" w:rsidRPr="00000000" w14:paraId="00000025">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Patient name _______________________________________ DOB ______________</w:t>
      </w:r>
    </w:p>
    <w:p w:rsidR="00000000" w:rsidDel="00000000" w:rsidP="00000000" w:rsidRDefault="00000000" w:rsidRPr="00000000" w14:paraId="00000026">
      <w:pPr>
        <w:spacing w:after="240" w:befor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7">
      <w:pPr>
        <w:spacing w:after="240" w:befor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Disclaimer</w:t>
      </w:r>
    </w:p>
    <w:p w:rsidR="00000000" w:rsidDel="00000000" w:rsidP="00000000" w:rsidRDefault="00000000" w:rsidRPr="00000000" w14:paraId="00000028">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This Good Faith Estimate shows the costs of services that are reasonably expected for the expected services to address your mental health care needs. The estimate is based on the information known to this psychologist at the time of this estimate.</w:t>
      </w:r>
    </w:p>
    <w:p w:rsidR="00000000" w:rsidDel="00000000" w:rsidP="00000000" w:rsidRDefault="00000000" w:rsidRPr="00000000" w14:paraId="00000029">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Good Faith Estimate does not include any unknown or unexpected costs that may arise during treatment. You could be charged more if complications or special circumstances occur. If this happens, federal law allows you to dispute (appeal) the bill.</w:t>
      </w:r>
    </w:p>
    <w:p w:rsidR="00000000" w:rsidDel="00000000" w:rsidP="00000000" w:rsidRDefault="00000000" w:rsidRPr="00000000" w14:paraId="0000002A">
      <w:pPr>
        <w:spacing w:after="240" w:befor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If you are billed for $400 more (per provider) than this Good Faith Estimate (GFE), you have the right to dispute the bill</w:t>
      </w:r>
    </w:p>
    <w:p w:rsidR="00000000" w:rsidDel="00000000" w:rsidP="00000000" w:rsidRDefault="00000000" w:rsidRPr="00000000" w14:paraId="0000002B">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You may contact the psychologist at the contact listed if the billed charges are at least $400 higher than the GFE. You can ask the psychologist to update the bill to match the GFE, ask to negotiate the bill, or ask if there is financial assistance available.</w:t>
      </w:r>
    </w:p>
    <w:p w:rsidR="00000000" w:rsidDel="00000000" w:rsidP="00000000" w:rsidRDefault="00000000" w:rsidRPr="00000000" w14:paraId="0000002C">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You may also start a dispute resolution process with the U.S. Department of Health and Human Services (HHS). If you choose to use the dispute resolution process, you must start the dispute process within 120 calendar days (about 4 months) of the date on the original bill.</w:t>
      </w:r>
    </w:p>
    <w:p w:rsidR="00000000" w:rsidDel="00000000" w:rsidP="00000000" w:rsidRDefault="00000000" w:rsidRPr="00000000" w14:paraId="0000002D">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There is a $25 fee to use the dispute process. If the agency reviewing your dispute agrees with you, you will have to pay the price on this GFE. If the agency disagrees with you and agrees with the health care provider or facility, you will have to pay the higher amount.</w:t>
      </w:r>
    </w:p>
    <w:p w:rsidR="00000000" w:rsidDel="00000000" w:rsidP="00000000" w:rsidRDefault="00000000" w:rsidRPr="00000000" w14:paraId="0000002E">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To learn more and get a form to start the process, go to:</w:t>
      </w:r>
    </w:p>
    <w:p w:rsidR="00000000" w:rsidDel="00000000" w:rsidP="00000000" w:rsidRDefault="00000000" w:rsidRPr="00000000" w14:paraId="0000002F">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www.cms.gov/nosurprises or call CMS at 1-800-985-3059.</w:t>
      </w:r>
    </w:p>
    <w:p w:rsidR="00000000" w:rsidDel="00000000" w:rsidP="00000000" w:rsidRDefault="00000000" w:rsidRPr="00000000" w14:paraId="00000030">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For questions or more information about your right to a Good Faith Estimate or the dispute process, visit www.cms.gov/nosurprises or call CMS at 1-800-985-3059 .</w:t>
      </w:r>
    </w:p>
    <w:p w:rsidR="00000000" w:rsidDel="00000000" w:rsidP="00000000" w:rsidRDefault="00000000" w:rsidRPr="00000000" w14:paraId="00000031">
      <w:pPr>
        <w:spacing w:after="240" w:befor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2">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u w:val="single"/>
          <w:rtl w:val="0"/>
        </w:rPr>
        <w:t xml:space="preserve">This GFE is not a contract. </w:t>
      </w:r>
      <w:r w:rsidDel="00000000" w:rsidR="00000000" w:rsidRPr="00000000">
        <w:rPr>
          <w:rFonts w:ascii="Merriweather" w:cs="Merriweather" w:eastAsia="Merriweather" w:hAnsi="Merriweather"/>
          <w:rtl w:val="0"/>
        </w:rPr>
        <w:t xml:space="preserve">It does not obligate you to accept the services listed above.</w:t>
      </w:r>
    </w:p>
    <w:p w:rsidR="00000000" w:rsidDel="00000000" w:rsidP="00000000" w:rsidRDefault="00000000" w:rsidRPr="00000000" w14:paraId="00000033">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br w:type="textWrapping"/>
      </w:r>
    </w:p>
    <w:p w:rsidR="00000000" w:rsidDel="00000000" w:rsidP="00000000" w:rsidRDefault="00000000" w:rsidRPr="00000000" w14:paraId="00000034">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rtl w:val="0"/>
        </w:rPr>
        <w:t xml:space="preserve">Keep a copy of this Good Faith Estimate (GFE) in a safe place or take pictures of it. You may need it if you are billed more than $400 than the estimate provided above.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marisanava.com" TargetMode="External"/><Relationship Id="rId7" Type="http://schemas.openxmlformats.org/officeDocument/2006/relationships/hyperlink" Target="mailto:marisanavaphd@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